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B5273">
      <w:pPr>
        <w:tabs>
          <w:tab w:val="left" w:pos="1396"/>
          <w:tab w:val="center" w:pos="4793"/>
        </w:tabs>
        <w:spacing w:after="0" w:line="240" w:lineRule="auto"/>
        <w:ind w:left="-880" w:leftChars="-400" w:firstLine="0" w:firstLineChars="0"/>
        <w:jc w:val="center"/>
        <w:rPr>
          <w:rFonts w:ascii="微软雅黑" w:hAnsi="微软雅黑" w:eastAsia="微软雅黑" w:cs="黑体"/>
          <w:b/>
          <w:bCs/>
          <w:sz w:val="32"/>
          <w:szCs w:val="40"/>
          <w:lang w:val="en-US"/>
        </w:rPr>
      </w:pPr>
      <w:r>
        <w:rPr>
          <w:rFonts w:hint="eastAsia" w:ascii="微软雅黑" w:hAnsi="微软雅黑" w:eastAsia="微软雅黑" w:cs="黑体"/>
          <w:b/>
          <w:bCs/>
          <w:sz w:val="32"/>
          <w:szCs w:val="40"/>
          <w:lang w:val="en-US"/>
        </w:rPr>
        <w:t>第二届新能源与光电技术国际会议-参会回执</w:t>
      </w:r>
    </w:p>
    <w:p w14:paraId="76CADC51">
      <w:pPr>
        <w:tabs>
          <w:tab w:val="left" w:pos="1396"/>
          <w:tab w:val="center" w:pos="4793"/>
        </w:tabs>
        <w:spacing w:after="0" w:line="240" w:lineRule="auto"/>
        <w:ind w:left="-880" w:leftChars="-400" w:firstLine="0" w:firstLineChars="0"/>
        <w:jc w:val="center"/>
        <w:rPr>
          <w:rFonts w:ascii="微软雅黑" w:hAnsi="微软雅黑" w:eastAsia="微软雅黑" w:cs="黑体"/>
          <w:sz w:val="22"/>
          <w:szCs w:val="22"/>
          <w:lang w:val="en-US"/>
        </w:rPr>
      </w:pPr>
      <w:r>
        <w:rPr>
          <w:rFonts w:hint="eastAsia" w:ascii="微软雅黑" w:hAnsi="微软雅黑" w:eastAsia="微软雅黑" w:cs="等线"/>
          <w:sz w:val="22"/>
          <w:szCs w:val="22"/>
          <w:lang w:val="en-US"/>
        </w:rPr>
        <w:t>（会议将于202</w:t>
      </w:r>
      <w:r>
        <w:rPr>
          <w:rFonts w:hint="eastAsia" w:ascii="微软雅黑" w:hAnsi="微软雅黑" w:eastAsia="微软雅黑" w:cs="等线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 w:cs="等线"/>
          <w:sz w:val="22"/>
          <w:szCs w:val="22"/>
          <w:lang w:val="en-US"/>
        </w:rPr>
        <w:t>年4月</w:t>
      </w:r>
      <w:r>
        <w:rPr>
          <w:rFonts w:hint="eastAsia" w:ascii="微软雅黑" w:hAnsi="微软雅黑" w:eastAsia="微软雅黑" w:cs="等线"/>
          <w:sz w:val="22"/>
          <w:szCs w:val="22"/>
          <w:lang w:val="en-US" w:eastAsia="zh-CN"/>
        </w:rPr>
        <w:t>18</w:t>
      </w:r>
      <w:r>
        <w:rPr>
          <w:rFonts w:hint="eastAsia" w:ascii="微软雅黑" w:hAnsi="微软雅黑" w:eastAsia="微软雅黑" w:cs="等线"/>
          <w:sz w:val="22"/>
          <w:szCs w:val="22"/>
          <w:lang w:val="en-US"/>
        </w:rPr>
        <w:t>-</w:t>
      </w:r>
      <w:r>
        <w:rPr>
          <w:rFonts w:hint="eastAsia" w:ascii="微软雅黑" w:hAnsi="微软雅黑" w:eastAsia="微软雅黑" w:cs="等线"/>
          <w:sz w:val="22"/>
          <w:szCs w:val="22"/>
          <w:lang w:val="en-US" w:eastAsia="zh-CN"/>
        </w:rPr>
        <w:t>20</w:t>
      </w:r>
      <w:r>
        <w:rPr>
          <w:rFonts w:hint="eastAsia" w:ascii="微软雅黑" w:hAnsi="微软雅黑" w:eastAsia="微软雅黑" w:cs="等线"/>
          <w:sz w:val="22"/>
          <w:szCs w:val="22"/>
          <w:lang w:val="en-US"/>
        </w:rPr>
        <w:t>日在</w:t>
      </w:r>
      <w:r>
        <w:rPr>
          <w:rFonts w:hint="eastAsia" w:ascii="微软雅黑" w:hAnsi="微软雅黑" w:eastAsia="微软雅黑" w:cs="等线"/>
          <w:sz w:val="22"/>
          <w:szCs w:val="22"/>
          <w:lang w:val="en-US" w:eastAsia="zh-CN"/>
        </w:rPr>
        <w:t>中国·</w:t>
      </w:r>
      <w:r>
        <w:rPr>
          <w:rFonts w:hint="eastAsia" w:ascii="微软雅黑" w:hAnsi="微软雅黑" w:eastAsia="微软雅黑" w:cs="等线"/>
          <w:sz w:val="22"/>
          <w:szCs w:val="22"/>
          <w:lang w:val="en-US"/>
        </w:rPr>
        <w:t>昆明举办，请于</w:t>
      </w:r>
      <w:r>
        <w:rPr>
          <w:rFonts w:hint="eastAsia" w:ascii="微软雅黑" w:hAnsi="微软雅黑" w:eastAsia="微软雅黑" w:cs="等线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 w:cs="等线"/>
          <w:sz w:val="22"/>
          <w:szCs w:val="22"/>
          <w:lang w:val="en-US"/>
        </w:rPr>
        <w:t>月</w:t>
      </w:r>
      <w:r>
        <w:rPr>
          <w:rFonts w:hint="eastAsia" w:ascii="微软雅黑" w:hAnsi="微软雅黑" w:eastAsia="微软雅黑" w:cs="等线"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等线"/>
          <w:sz w:val="22"/>
          <w:szCs w:val="22"/>
          <w:lang w:val="en-US"/>
        </w:rPr>
        <w:t>日前提交回执）</w:t>
      </w:r>
    </w:p>
    <w:tbl>
      <w:tblPr>
        <w:tblStyle w:val="5"/>
        <w:tblpPr w:leftFromText="180" w:rightFromText="180" w:vertAnchor="text" w:horzAnchor="page" w:tblpXSpec="center" w:tblpY="103"/>
        <w:tblOverlap w:val="never"/>
        <w:tblW w:w="11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631"/>
        <w:gridCol w:w="2137"/>
        <w:gridCol w:w="1819"/>
        <w:gridCol w:w="343"/>
        <w:gridCol w:w="2600"/>
      </w:tblGrid>
      <w:tr w14:paraId="4F7AA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98E7">
            <w:pPr>
              <w:spacing w:line="340" w:lineRule="exact"/>
              <w:jc w:val="center"/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  <w:t>单位名称</w:t>
            </w: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</w:rPr>
              <w:t>/</w:t>
            </w:r>
          </w:p>
          <w:p w14:paraId="6AB0F095">
            <w:pPr>
              <w:spacing w:line="34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</w:rPr>
              <w:t>发票抬头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FF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9530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7B63F5C">
            <w:pPr>
              <w:spacing w:line="340" w:lineRule="exact"/>
              <w:rPr>
                <w:rFonts w:hint="eastAsia" w:ascii="微软雅黑" w:hAnsi="微软雅黑" w:eastAsia="微软雅黑" w:cs="Times New Roman"/>
                <w:sz w:val="22"/>
                <w:szCs w:val="22"/>
              </w:rPr>
            </w:pPr>
          </w:p>
        </w:tc>
      </w:tr>
      <w:tr w14:paraId="40965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7ADC">
            <w:pPr>
              <w:spacing w:line="34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</w:rPr>
              <w:t>发票税号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FF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9530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134558E">
            <w:pPr>
              <w:spacing w:line="340" w:lineRule="exact"/>
              <w:rPr>
                <w:rFonts w:ascii="微软雅黑" w:hAnsi="微软雅黑" w:eastAsia="微软雅黑" w:cs="Times New Roman"/>
                <w:sz w:val="22"/>
                <w:szCs w:val="22"/>
              </w:rPr>
            </w:pPr>
          </w:p>
        </w:tc>
      </w:tr>
      <w:tr w14:paraId="3BBDB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DF9E">
            <w:pPr>
              <w:spacing w:line="34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  <w:t>姓名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FF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F428B">
            <w:pPr>
              <w:spacing w:line="34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  <w:t>职务</w:t>
            </w:r>
            <w:r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  <w:lang w:val="en-US"/>
              </w:rPr>
              <w:t>/职称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FF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51738">
            <w:pPr>
              <w:spacing w:line="34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  <w:t>手机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FF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9DB05">
            <w:pPr>
              <w:spacing w:line="34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  <w:lang w:val="en-US"/>
              </w:rPr>
              <w:t>微信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FF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B7301">
            <w:pPr>
              <w:spacing w:line="34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  <w:t>邮箱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FF0000"/>
                <w:sz w:val="22"/>
                <w:szCs w:val="22"/>
                <w:lang w:val="en-US" w:eastAsia="zh-CN"/>
              </w:rPr>
              <w:t>*</w:t>
            </w:r>
          </w:p>
        </w:tc>
      </w:tr>
      <w:tr w14:paraId="1ABEC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9372">
            <w:pPr>
              <w:spacing w:line="34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B68F4">
            <w:pPr>
              <w:spacing w:line="340" w:lineRule="exact"/>
              <w:jc w:val="center"/>
              <w:rPr>
                <w:rFonts w:ascii="微软雅黑" w:hAnsi="微软雅黑" w:eastAsia="微软雅黑" w:cs="Times New Roman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01470">
            <w:pPr>
              <w:spacing w:line="340" w:lineRule="exact"/>
              <w:jc w:val="center"/>
              <w:rPr>
                <w:rFonts w:ascii="微软雅黑" w:hAnsi="微软雅黑" w:eastAsia="微软雅黑" w:cs="Times New Roman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DDC3F">
            <w:pPr>
              <w:spacing w:line="340" w:lineRule="exact"/>
              <w:jc w:val="center"/>
              <w:rPr>
                <w:rFonts w:ascii="微软雅黑" w:hAnsi="微软雅黑" w:eastAsia="微软雅黑" w:cs="Times New Roman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859BE">
            <w:pPr>
              <w:spacing w:line="340" w:lineRule="exact"/>
              <w:jc w:val="center"/>
              <w:rPr>
                <w:rFonts w:ascii="微软雅黑" w:hAnsi="微软雅黑" w:eastAsia="微软雅黑" w:cs="Times New Roman"/>
                <w:sz w:val="22"/>
                <w:szCs w:val="22"/>
              </w:rPr>
            </w:pPr>
          </w:p>
        </w:tc>
      </w:tr>
      <w:tr w14:paraId="75C08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BB959B">
            <w:pPr>
              <w:spacing w:line="340" w:lineRule="exact"/>
              <w:ind w:right="-112" w:rightChars="-51"/>
              <w:jc w:val="center"/>
              <w:rPr>
                <w:rFonts w:hint="default" w:ascii="微软雅黑" w:hAnsi="微软雅黑" w:eastAsia="微软雅黑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  <w:lang w:val="en-US" w:eastAsia="zh-CN"/>
              </w:rPr>
              <w:t>参会类别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FF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9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B288A">
            <w:pPr>
              <w:spacing w:line="340" w:lineRule="exact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sym w:font="Wingdings 2" w:char="00A3"/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  <w:lang w:val="en-US"/>
              </w:rPr>
              <w:t>主题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报告</w:t>
            </w:r>
            <w:r>
              <w:rPr>
                <w:rFonts w:ascii="微软雅黑" w:hAnsi="微软雅黑" w:eastAsia="微软雅黑" w:cs="Times New Roman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sym w:font="Wingdings 2" w:char="00A3"/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  <w:lang w:val="en-US"/>
              </w:rPr>
              <w:t>邀请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t xml:space="preserve">报告   </w:t>
            </w:r>
            <w:r>
              <w:rPr>
                <w:rFonts w:ascii="微软雅黑" w:hAnsi="微软雅黑" w:eastAsia="微软雅黑" w:cs="Times New Roman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sym w:font="Wingdings 2" w:char="00A3"/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t xml:space="preserve">口头报告   </w:t>
            </w:r>
            <w:r>
              <w:rPr>
                <w:rFonts w:ascii="微软雅黑" w:hAnsi="微软雅黑" w:eastAsia="微软雅黑" w:cs="Times New Roman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sym w:font="Wingdings 2" w:char="00A3"/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t xml:space="preserve">墙报展示 </w:t>
            </w:r>
          </w:p>
          <w:p w14:paraId="0846779C">
            <w:pPr>
              <w:spacing w:line="340" w:lineRule="exact"/>
              <w:jc w:val="both"/>
              <w:rPr>
                <w:rFonts w:ascii="微软雅黑" w:hAnsi="微软雅黑" w:eastAsia="微软雅黑" w:cs="Times New Roman"/>
                <w:sz w:val="22"/>
                <w:szCs w:val="22"/>
                <w:lang w:val="en-US"/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sym w:font="Wingdings 2" w:char="00A3"/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论文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投稿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t xml:space="preserve">     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sym w:font="Wingdings 2" w:char="00A3"/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 xml:space="preserve">赞助设展 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t xml:space="preserve">    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sym w:font="Wingdings 2" w:char="00A3"/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参会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交流</w:t>
            </w:r>
          </w:p>
        </w:tc>
      </w:tr>
      <w:tr w14:paraId="4D8A4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B7F2D7">
            <w:pPr>
              <w:spacing w:line="340" w:lineRule="exact"/>
              <w:ind w:right="-112" w:rightChars="-51"/>
              <w:jc w:val="center"/>
              <w:rPr>
                <w:rFonts w:hint="default" w:ascii="微软雅黑" w:hAnsi="微软雅黑" w:eastAsia="微软雅黑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  <w:lang w:val="en-US" w:eastAsia="zh-CN"/>
              </w:rPr>
              <w:t>人员类别</w:t>
            </w:r>
          </w:p>
        </w:tc>
        <w:tc>
          <w:tcPr>
            <w:tcW w:w="9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08D74">
            <w:pPr>
              <w:spacing w:line="340" w:lineRule="exact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sym w:font="Wingdings 2" w:char="00A3"/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老师</w:t>
            </w:r>
            <w:r>
              <w:rPr>
                <w:rFonts w:ascii="微软雅黑" w:hAnsi="微软雅黑" w:eastAsia="微软雅黑" w:cs="Times New Roman"/>
                <w:sz w:val="22"/>
                <w:szCs w:val="22"/>
                <w:lang w:val="en-US"/>
              </w:rPr>
              <w:t xml:space="preserve">         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sym w:font="Wingdings 2" w:char="00A3"/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学生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t xml:space="preserve">         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sym w:font="Wingdings 2" w:char="00A3"/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企业代表</w:t>
            </w:r>
          </w:p>
        </w:tc>
      </w:tr>
      <w:tr w14:paraId="5187D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4291">
            <w:pPr>
              <w:spacing w:line="360" w:lineRule="exact"/>
              <w:jc w:val="center"/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</w:rPr>
              <w:t>报告题目</w:t>
            </w:r>
          </w:p>
        </w:tc>
        <w:tc>
          <w:tcPr>
            <w:tcW w:w="6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2203E"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91E210A">
            <w:pPr>
              <w:spacing w:line="240" w:lineRule="auto"/>
              <w:jc w:val="center"/>
              <w:rPr>
                <w:rFonts w:hint="eastAsia" w:ascii="微软雅黑" w:hAnsi="微软雅黑" w:eastAsia="微软雅黑" w:cs="Times New Roman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</w:rPr>
              <w:t>照片</w:t>
            </w:r>
          </w:p>
        </w:tc>
      </w:tr>
      <w:tr w14:paraId="20FF2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C253">
            <w:pPr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  <w:lang w:val="en-US" w:eastAsia="zh-CN"/>
              </w:rPr>
              <w:t>参会人</w:t>
            </w:r>
            <w:r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  <w:lang w:val="en-US"/>
              </w:rPr>
              <w:t>简介</w:t>
            </w:r>
          </w:p>
        </w:tc>
        <w:tc>
          <w:tcPr>
            <w:tcW w:w="6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F77F6">
            <w:pPr>
              <w:jc w:val="both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2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9A01D">
            <w:pPr>
              <w:pStyle w:val="2"/>
              <w:spacing w:line="360" w:lineRule="auto"/>
              <w:ind w:firstLine="440" w:firstLineChars="200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 w14:paraId="52848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2BDD">
            <w:pPr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  <w:t>论文摘要</w:t>
            </w:r>
          </w:p>
        </w:tc>
        <w:tc>
          <w:tcPr>
            <w:tcW w:w="9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88409">
            <w:pPr>
              <w:jc w:val="both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</w:tbl>
    <w:p w14:paraId="53B7930F">
      <w:pPr>
        <w:spacing w:line="360" w:lineRule="exact"/>
        <w:jc w:val="center"/>
        <w:rPr>
          <w:rFonts w:hint="eastAsia" w:ascii="微软雅黑" w:hAnsi="微软雅黑" w:eastAsia="微软雅黑" w:cs="Times New Roman"/>
          <w:b/>
          <w:bCs/>
          <w:sz w:val="22"/>
          <w:szCs w:val="2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866" w:bottom="1440" w:left="1800" w:header="510" w:footer="6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</w:p>
    <w:tbl>
      <w:tblPr>
        <w:tblStyle w:val="5"/>
        <w:tblpPr w:leftFromText="180" w:rightFromText="180" w:vertAnchor="text" w:horzAnchor="page" w:tblpXSpec="center" w:tblpY="1"/>
        <w:tblOverlap w:val="never"/>
        <w:tblW w:w="11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716"/>
        <w:gridCol w:w="1971"/>
        <w:gridCol w:w="1905"/>
        <w:gridCol w:w="3006"/>
      </w:tblGrid>
      <w:tr w14:paraId="6D92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C2CE">
            <w:pPr>
              <w:spacing w:line="360" w:lineRule="exact"/>
              <w:jc w:val="center"/>
              <w:rPr>
                <w:rFonts w:hint="default" w:ascii="微软雅黑" w:hAnsi="微软雅黑" w:eastAsia="微软雅黑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  <w:lang w:val="en-US" w:eastAsia="zh-CN"/>
              </w:rPr>
              <w:t>意向论坛</w:t>
            </w:r>
          </w:p>
        </w:tc>
        <w:tc>
          <w:tcPr>
            <w:tcW w:w="4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DE28C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钙钛矿太阳能电池1</w:t>
            </w:r>
          </w:p>
          <w:p w14:paraId="07C4EE7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分论坛主席：钟羽武-中国科学院化学研究所</w:t>
            </w:r>
          </w:p>
          <w:p w14:paraId="0FB70C02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分论坛主席：李  雄-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海南大学</w:t>
            </w:r>
            <w:bookmarkStart w:id="0" w:name="_GoBack"/>
            <w:bookmarkEnd w:id="0"/>
          </w:p>
          <w:p w14:paraId="02C8382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分论坛主席：袁永波-中南大学</w:t>
            </w:r>
          </w:p>
          <w:p w14:paraId="76EAB7A2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钙钛矿太阳能电池2</w:t>
            </w:r>
          </w:p>
          <w:p w14:paraId="27ADC8A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分论坛主席：李  亮-苏州大学</w:t>
            </w:r>
          </w:p>
          <w:p w14:paraId="555586A2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分论坛主席：赵德威-四川大学</w:t>
            </w:r>
          </w:p>
          <w:p w14:paraId="5DE5CA34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分论坛主席：程远航-南京理工大学</w:t>
            </w:r>
          </w:p>
          <w:p w14:paraId="5D5F104C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钙钛矿太阳能电池3</w:t>
            </w:r>
          </w:p>
          <w:p w14:paraId="5A0D9462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分论坛主席：方俊锋-华东师范大学</w:t>
            </w:r>
          </w:p>
          <w:p w14:paraId="6AC5336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分论坛主席：李晓冬-华东师范大学</w:t>
            </w:r>
          </w:p>
          <w:p w14:paraId="6EE03699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李跃龙-南开大学</w:t>
            </w:r>
          </w:p>
          <w:p w14:paraId="5D8382DE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钙钛矿太阳能电池4</w:t>
            </w:r>
          </w:p>
          <w:p w14:paraId="0AD6B07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分论坛主席：徐保民-南方科技大学</w:t>
            </w:r>
          </w:p>
          <w:p w14:paraId="02052549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分论坛主席：王行柱-南方科技大学</w:t>
            </w:r>
          </w:p>
          <w:p w14:paraId="018C46B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分论坛主席：刘  畅-中国科学院宁波材料技术与工程研究所</w:t>
            </w:r>
          </w:p>
          <w:p w14:paraId="2DE5E1C3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钙钛矿太阳能电池5</w:t>
            </w:r>
          </w:p>
          <w:p w14:paraId="2C7E0B7F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分论坛主席：胡劲松-中国科学院化学研究所</w:t>
            </w:r>
          </w:p>
          <w:p w14:paraId="22C0A9DF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分论坛主席：李美成-华北电力大学</w:t>
            </w:r>
          </w:p>
          <w:p w14:paraId="1BD6EE69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分论坛主席：常晶晶-西安电子科技大学</w:t>
            </w:r>
          </w:p>
          <w:p w14:paraId="7C8FE492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钙钛矿太阳能电池6</w:t>
            </w:r>
          </w:p>
          <w:p w14:paraId="5252CD28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分论坛主席：李炫华-西北工业大学</w:t>
            </w:r>
          </w:p>
          <w:p w14:paraId="49EB58F1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分论坛主席：解凤贤-复旦大学</w:t>
            </w:r>
          </w:p>
          <w:p w14:paraId="480AF8D8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分论坛主席：张  鸿-复旦大学</w:t>
            </w:r>
          </w:p>
          <w:p w14:paraId="4068C44D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有机太阳能电池1</w:t>
            </w:r>
          </w:p>
          <w:p w14:paraId="178F008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分论坛主席：彭  强-四川大学</w:t>
            </w:r>
          </w:p>
          <w:p w14:paraId="20F1DB08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分论坛主席：程  沛-四川大学</w:t>
            </w:r>
          </w:p>
          <w:p w14:paraId="7D74579F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分论坛主席：凡群平-西安交通大学</w:t>
            </w:r>
          </w:p>
          <w:p w14:paraId="488FB90F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有机太阳能电池2</w:t>
            </w:r>
          </w:p>
          <w:p w14:paraId="52483CB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分论坛主席：李昌治-浙江大学</w:t>
            </w:r>
          </w:p>
          <w:p w14:paraId="3629C618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分论坛主席：孙  宽-重庆大学</w:t>
            </w:r>
          </w:p>
          <w:p w14:paraId="388A4D81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分论坛主席：阳军亮-中南大学</w:t>
            </w:r>
          </w:p>
          <w:p w14:paraId="3A287727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有机太阳能电池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3</w:t>
            </w:r>
          </w:p>
          <w:p w14:paraId="3D8E3FED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分论坛主席：郝晓涛-山东大学</w:t>
            </w:r>
          </w:p>
          <w:p w14:paraId="307C99B1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分论坛主席：王金亮-北京理工大学</w:t>
            </w:r>
          </w:p>
          <w:p w14:paraId="20668FBF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发光与显示1</w:t>
            </w:r>
          </w:p>
          <w:p w14:paraId="289281D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分论坛主席：袁明鉴-南开大学</w:t>
            </w:r>
          </w:p>
          <w:p w14:paraId="7C75920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分论坛主席：田建军-北京科技大学</w:t>
            </w:r>
          </w:p>
          <w:p w14:paraId="3F32F6E7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光电催化</w:t>
            </w:r>
          </w:p>
          <w:p w14:paraId="1551DDB7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分论坛主席：罗景山-南开大学</w:t>
            </w:r>
          </w:p>
        </w:tc>
        <w:tc>
          <w:tcPr>
            <w:tcW w:w="4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0ADDC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发光与显示2</w:t>
            </w:r>
          </w:p>
          <w:p w14:paraId="33785FD1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分论坛主席：唐建新-苏州大学/澳门科技大学</w:t>
            </w:r>
          </w:p>
          <w:p w14:paraId="75C6CCB7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分论坛主席：谢国华-厦门大学</w:t>
            </w:r>
          </w:p>
          <w:p w14:paraId="15FDE3D9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分论坛主席：吴  波-华南师范大学</w:t>
            </w:r>
          </w:p>
          <w:p w14:paraId="7FB5C66D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感存算一体材料与器件</w:t>
            </w:r>
          </w:p>
          <w:p w14:paraId="2FF85AF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分论坛主席：孙林锋-北京理工大学</w:t>
            </w:r>
          </w:p>
          <w:p w14:paraId="5C48248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分论坛主席：田博博-华东师范大学</w:t>
            </w:r>
          </w:p>
          <w:p w14:paraId="206537E8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分论坛主席：凌海峰-南京邮电大学</w:t>
            </w:r>
          </w:p>
          <w:p w14:paraId="0CC31A12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有机发光二极管材料与器件</w:t>
            </w:r>
          </w:p>
          <w:p w14:paraId="4EA93B0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分论坛主席：赵勇彪-云南大学</w:t>
            </w:r>
          </w:p>
          <w:p w14:paraId="0778072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分论坛主席：罗家俊-华中科技大学</w:t>
            </w:r>
          </w:p>
          <w:p w14:paraId="0D7B6AED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新型太阳能电池研究和产业应用</w:t>
            </w:r>
          </w:p>
          <w:p w14:paraId="79595566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分论坛主席：刘生忠-中国科学院大连化学物理研究所/陕西师范大学</w:t>
            </w:r>
          </w:p>
          <w:p w14:paraId="017B5091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分论坛主席：楚  亮-杭州电子科技大学</w:t>
            </w:r>
          </w:p>
          <w:p w14:paraId="6D7E3D1D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量子点材料与器件</w:t>
            </w:r>
          </w:p>
          <w:p w14:paraId="06DB2E62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分论坛主席：张晓亮-北京航空航天大学</w:t>
            </w:r>
          </w:p>
          <w:p w14:paraId="29AF1D81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光电探测</w:t>
            </w:r>
          </w:p>
          <w:p w14:paraId="7628C13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分论坛主席：沈  亮-吉林大学</w:t>
            </w:r>
          </w:p>
          <w:p w14:paraId="796922B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分论坛主席：孟祥悦-中国科学院大学</w:t>
            </w:r>
          </w:p>
          <w:p w14:paraId="1FA96046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电催化材料与器件</w:t>
            </w:r>
          </w:p>
          <w:p w14:paraId="34D9A83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分论坛主席：冯立纲-扬州大学</w:t>
            </w:r>
          </w:p>
          <w:p w14:paraId="5D425AB2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分论坛主席：胡广志-云南大学</w:t>
            </w:r>
          </w:p>
          <w:p w14:paraId="70E8EC8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分论坛主席：周伟家-济南大学</w:t>
            </w:r>
          </w:p>
          <w:p w14:paraId="702542D6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储能电池材料</w:t>
            </w:r>
          </w:p>
          <w:p w14:paraId="23C7C106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分论坛主席：侴术雷-温州大学</w:t>
            </w:r>
          </w:p>
          <w:p w14:paraId="6F21BC37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分论坛主席：熊仕昭-昆明理工大学</w:t>
            </w:r>
          </w:p>
          <w:p w14:paraId="349C344F">
            <w:pPr>
              <w:pStyle w:val="11"/>
              <w:spacing w:after="0" w:line="360" w:lineRule="auto"/>
              <w:ind w:left="-1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新型能源光电材料先进表征</w:t>
            </w:r>
          </w:p>
          <w:p w14:paraId="08897044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分论坛主席：杨迎国-复旦大学/上海同步辐射光源</w:t>
            </w:r>
          </w:p>
          <w:p w14:paraId="74A06A5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分论坛主席：张  静-中国科学院高能物理研究所/北京高能同步辐射光源</w:t>
            </w:r>
          </w:p>
          <w:p w14:paraId="11F9EA1F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分论坛主席：李丽娜-中国科学院上海高等研究院/上海同步辐射光源</w:t>
            </w:r>
          </w:p>
          <w:p w14:paraId="197FA9F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分论坛主席：鞠焕鑫-爱发科费恩斯（南京）仪器有限公司</w:t>
            </w:r>
          </w:p>
          <w:p w14:paraId="3D178E9B"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/>
              </w:rPr>
              <w:t>低维材料与光探测</w:t>
            </w:r>
          </w:p>
          <w:p w14:paraId="6CBD920D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分论坛主席：李绍娟-中国科学院长春光学精密机械与物理研究所</w:t>
            </w:r>
          </w:p>
          <w:p w14:paraId="2CF7B5C1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/>
              </w:rPr>
              <w:t>分论坛主席：王  跃-南京理工大学</w:t>
            </w:r>
          </w:p>
        </w:tc>
      </w:tr>
      <w:tr w14:paraId="41DB2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79A4E2">
            <w:pPr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  <w:lang w:val="en-US" w:eastAsia="zh-CN"/>
              </w:rPr>
              <w:t>收费标准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 w14:paraId="6401F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val="en-US"/>
                <w14:textFill>
                  <w14:solidFill>
                    <w14:schemeClr w14:val="bg1"/>
                  </w14:solidFill>
                </w14:textFill>
              </w:rPr>
              <w:t>类别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 w14:paraId="334F6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val="en-US"/>
                <w14:textFill>
                  <w14:solidFill>
                    <w14:schemeClr w14:val="bg1"/>
                  </w14:solidFill>
                </w14:textFill>
              </w:rPr>
              <w:t>教师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 w14:paraId="79989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val="en-US"/>
                <w14:textFill>
                  <w14:solidFill>
                    <w14:schemeClr w14:val="bg1"/>
                  </w14:solidFill>
                </w14:textFill>
              </w:rPr>
              <w:t>学生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</w:tcPr>
          <w:p w14:paraId="6A1FB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val="en-US"/>
                <w14:textFill>
                  <w14:solidFill>
                    <w14:schemeClr w14:val="bg1"/>
                  </w14:solidFill>
                </w14:textFill>
              </w:rPr>
              <w:t>企业代表</w:t>
            </w:r>
          </w:p>
        </w:tc>
      </w:tr>
      <w:tr w14:paraId="7C821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E683D">
            <w:pPr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264B">
            <w:pPr>
              <w:spacing w:line="360" w:lineRule="exact"/>
              <w:jc w:val="center"/>
              <w:rPr>
                <w:rFonts w:hint="default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  <w:t>3月1日前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8CA78">
            <w:pPr>
              <w:spacing w:line="360" w:lineRule="exact"/>
              <w:jc w:val="center"/>
              <w:rPr>
                <w:rFonts w:hint="default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  <w:t>2400元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E8FA2">
            <w:pPr>
              <w:spacing w:line="360" w:lineRule="exact"/>
              <w:jc w:val="center"/>
              <w:rPr>
                <w:rFonts w:hint="default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  <w:t>1300元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E7A07">
            <w:pPr>
              <w:spacing w:line="360" w:lineRule="exact"/>
              <w:jc w:val="center"/>
              <w:rPr>
                <w:rFonts w:hint="default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  <w:t>2700元</w:t>
            </w:r>
          </w:p>
        </w:tc>
      </w:tr>
      <w:tr w14:paraId="2E657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43AE3">
            <w:pPr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5AA3">
            <w:pPr>
              <w:spacing w:line="360" w:lineRule="exact"/>
              <w:jc w:val="center"/>
              <w:rPr>
                <w:rFonts w:hint="default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  <w:t>3月31日前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E3516">
            <w:pPr>
              <w:spacing w:line="360" w:lineRule="exact"/>
              <w:jc w:val="center"/>
              <w:rPr>
                <w:rFonts w:hint="default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  <w:t>2700元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97919">
            <w:pPr>
              <w:spacing w:line="360" w:lineRule="exact"/>
              <w:jc w:val="center"/>
              <w:rPr>
                <w:rFonts w:hint="default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  <w:t>1500元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AD643">
            <w:pPr>
              <w:spacing w:line="360" w:lineRule="exact"/>
              <w:jc w:val="center"/>
              <w:rPr>
                <w:rFonts w:hint="default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  <w:t>2900元</w:t>
            </w:r>
          </w:p>
        </w:tc>
      </w:tr>
      <w:tr w14:paraId="5B4B6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3264A">
            <w:pPr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C47E">
            <w:pPr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/>
              </w:rPr>
              <w:t>现场缴费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49A3D">
            <w:pPr>
              <w:spacing w:line="360" w:lineRule="exact"/>
              <w:jc w:val="center"/>
              <w:rPr>
                <w:rFonts w:hint="default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  <w:t>2800元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F9130">
            <w:pPr>
              <w:spacing w:line="360" w:lineRule="exact"/>
              <w:jc w:val="center"/>
              <w:rPr>
                <w:rFonts w:hint="default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  <w:t>1600元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71A74">
            <w:pPr>
              <w:spacing w:line="360" w:lineRule="exact"/>
              <w:jc w:val="center"/>
              <w:rPr>
                <w:rFonts w:hint="default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 w:eastAsia="zh-CN"/>
              </w:rPr>
              <w:t>3000元</w:t>
            </w:r>
          </w:p>
        </w:tc>
      </w:tr>
      <w:tr w14:paraId="49052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3F418">
            <w:pPr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D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/>
              </w:rPr>
              <w:t>组团</w:t>
            </w:r>
          </w:p>
        </w:tc>
        <w:tc>
          <w:tcPr>
            <w:tcW w:w="6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EA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/>
              </w:rPr>
              <w:t>请与会务组联系</w:t>
            </w:r>
          </w:p>
        </w:tc>
      </w:tr>
      <w:tr w14:paraId="3629D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5ED8">
            <w:pPr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0622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/>
              </w:rPr>
              <w:t>付款方式一：转账</w:t>
            </w:r>
          </w:p>
          <w:p w14:paraId="488F0DE7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（人民币账户）</w:t>
            </w:r>
          </w:p>
        </w:tc>
        <w:tc>
          <w:tcPr>
            <w:tcW w:w="6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63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账户名称：中新联合创新（深圳）有限公司</w:t>
            </w:r>
          </w:p>
          <w:p w14:paraId="1AB9E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税号：91440300MA5H9UR04F</w:t>
            </w:r>
          </w:p>
          <w:p w14:paraId="1391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银行账号：86031110001160448</w:t>
            </w:r>
          </w:p>
          <w:p w14:paraId="22681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开户支行：宁波银行深圳坪山支行营业部</w:t>
            </w:r>
          </w:p>
        </w:tc>
      </w:tr>
      <w:tr w14:paraId="0F3B9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  <w:jc w:val="center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38B9">
            <w:pPr>
              <w:jc w:val="center"/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4751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/>
              </w:rPr>
              <w:t>付款方式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/>
              </w:rPr>
              <w:t>：转账</w:t>
            </w:r>
          </w:p>
          <w:p w14:paraId="369B494D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（港币、新币、美元账户）</w:t>
            </w:r>
          </w:p>
        </w:tc>
        <w:tc>
          <w:tcPr>
            <w:tcW w:w="6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8F500">
            <w:pPr>
              <w:widowControl w:val="0"/>
              <w:spacing w:after="0" w:line="240" w:lineRule="auto"/>
              <w:jc w:val="left"/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Company Name: Shenzhen Wan Zhong Yi Xin Technology Company Limited</w:t>
            </w:r>
          </w:p>
          <w:p w14:paraId="0FC09AB4">
            <w:pPr>
              <w:widowControl w:val="0"/>
              <w:spacing w:after="0" w:line="240" w:lineRule="auto"/>
              <w:jc w:val="left"/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Tax No.: 91440300MA5ETH7B8L</w:t>
            </w:r>
          </w:p>
          <w:p w14:paraId="66DFCC38">
            <w:pPr>
              <w:widowControl w:val="0"/>
              <w:spacing w:after="0" w:line="240" w:lineRule="auto"/>
              <w:jc w:val="left"/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Operation Address: Room 211, Kaisa Science and Technology Park, No. 41, Lane 3, Liuxian 1st Road, Xin'an Street, Baoan District, Shenzhen</w:t>
            </w:r>
          </w:p>
          <w:p w14:paraId="5373659C">
            <w:pPr>
              <w:widowControl w:val="0"/>
              <w:spacing w:after="0" w:line="240" w:lineRule="auto"/>
              <w:jc w:val="left"/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Bank Name: Agricultural Bank of China</w:t>
            </w:r>
          </w:p>
          <w:p w14:paraId="498BA4D6">
            <w:pPr>
              <w:widowControl w:val="0"/>
              <w:spacing w:after="0" w:line="240" w:lineRule="auto"/>
              <w:jc w:val="left"/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Branch: SHENZHEN BRANCH</w:t>
            </w:r>
          </w:p>
          <w:p w14:paraId="6F92435B">
            <w:pPr>
              <w:widowControl w:val="0"/>
              <w:spacing w:after="0" w:line="240" w:lineRule="auto"/>
              <w:jc w:val="left"/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Bank Address: 12/F ABC BLDG. 5008 SHENNAN RD. EAST SHENZHEN CHINA</w:t>
            </w:r>
          </w:p>
          <w:p w14:paraId="4509E7FB">
            <w:pPr>
              <w:widowControl w:val="0"/>
              <w:spacing w:after="0" w:line="240" w:lineRule="auto"/>
              <w:jc w:val="left"/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Swift Code: ABOCCNBJ410</w:t>
            </w:r>
          </w:p>
          <w:p w14:paraId="13B509AA">
            <w:pPr>
              <w:widowControl w:val="0"/>
              <w:spacing w:after="0" w:line="240" w:lineRule="auto"/>
              <w:jc w:val="left"/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HKD-ACCOUNT: 41034100040034777</w:t>
            </w:r>
          </w:p>
          <w:p w14:paraId="2152CEED">
            <w:pPr>
              <w:widowControl w:val="0"/>
              <w:spacing w:after="0" w:line="240" w:lineRule="auto"/>
              <w:jc w:val="left"/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SGD-ACCOUNT: 41034100040034769</w:t>
            </w:r>
          </w:p>
          <w:p w14:paraId="5856D3F5">
            <w:pPr>
              <w:widowControl w:val="0"/>
              <w:spacing w:after="0" w:line="240" w:lineRule="auto"/>
              <w:jc w:val="left"/>
              <w:rPr>
                <w:rFonts w:hint="eastAsia" w:ascii="汉仪中黑简" w:hAnsi="汉仪中黑简" w:eastAsia="汉仪中黑简" w:cs="汉仪中黑简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  <w:color w:val="000000"/>
                <w:sz w:val="24"/>
                <w:szCs w:val="24"/>
                <w:lang w:val="en-US"/>
              </w:rPr>
              <w:t>USD-ACCOUNT: 41034100040034751</w:t>
            </w:r>
          </w:p>
        </w:tc>
      </w:tr>
      <w:tr w14:paraId="6A9A4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11B9">
            <w:pPr>
              <w:jc w:val="center"/>
              <w:rPr>
                <w:rFonts w:hint="eastAsia" w:ascii="汉仪中黑简" w:hAnsi="汉仪中黑简" w:eastAsia="汉仪中黑简" w:cs="汉仪中黑简"/>
                <w:color w:val="000000"/>
                <w:lang w:val="en-US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D129">
            <w:pPr>
              <w:jc w:val="center"/>
              <w:rPr>
                <w:rFonts w:hint="eastAsia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/>
              </w:rPr>
              <w:t>付款方式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三</w:t>
            </w:r>
            <w:r>
              <w:rPr>
                <w:rFonts w:hint="eastAsia"/>
                <w:b w:val="0"/>
                <w:bCs w:val="0"/>
                <w:lang w:val="en-US"/>
              </w:rPr>
              <w:t>：微信/支付宝</w:t>
            </w:r>
          </w:p>
        </w:tc>
        <w:tc>
          <w:tcPr>
            <w:tcW w:w="6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5D6B">
            <w:pPr>
              <w:jc w:val="center"/>
              <w:rPr>
                <w:rFonts w:hint="eastAsia" w:ascii="汉仪中黑简" w:hAnsi="汉仪中黑简" w:eastAsia="汉仪中黑简" w:cs="汉仪中黑简"/>
                <w:color w:val="000000"/>
                <w:lang w:val="en-US"/>
              </w:rPr>
            </w:pPr>
            <w:r>
              <w:rPr>
                <w:rFonts w:hint="eastAsia" w:ascii="汉仪中黑简" w:hAnsi="汉仪中黑简" w:eastAsia="汉仪中黑简" w:cs="汉仪中黑简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12700</wp:posOffset>
                  </wp:positionV>
                  <wp:extent cx="1397000" cy="1420495"/>
                  <wp:effectExtent l="0" t="0" r="12700" b="8255"/>
                  <wp:wrapNone/>
                  <wp:docPr id="12" name="图片 12" descr="C:/Users/蒋溪/Desktop/学术会议 总/1昆明第二届会议（25年）/其他文件/二维码及图片/中心收钱吧（二维码）.png中心收钱吧（二维码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蒋溪/Desktop/学术会议 总/1昆明第二届会议（25年）/其他文件/二维码及图片/中心收钱吧（二维码）.png中心收钱吧（二维码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773" b="7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35BE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E58F">
            <w:pPr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  <w:t>发票说明</w:t>
            </w:r>
          </w:p>
        </w:tc>
        <w:tc>
          <w:tcPr>
            <w:tcW w:w="9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AC597">
            <w:pPr>
              <w:widowControl w:val="0"/>
              <w:tabs>
                <w:tab w:val="left" w:pos="2636"/>
              </w:tabs>
              <w:spacing w:line="240" w:lineRule="auto"/>
              <w:rPr>
                <w:rFonts w:hint="eastAsia" w:ascii="微软雅黑" w:hAnsi="微软雅黑" w:eastAsia="微软雅黑" w:cs="Times New Roman"/>
                <w:color w:val="A4A4A4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Times New Roman"/>
                <w:color w:val="A4A4A4"/>
                <w:kern w:val="2"/>
                <w:sz w:val="18"/>
                <w:szCs w:val="18"/>
                <w:lang w:val="en-US"/>
              </w:rPr>
              <w:t>1发票统一开具为增值税普通</w:t>
            </w:r>
            <w:r>
              <w:rPr>
                <w:rFonts w:hint="eastAsia" w:ascii="微软雅黑" w:hAnsi="微软雅黑" w:eastAsia="微软雅黑" w:cs="Times New Roman"/>
                <w:color w:val="A4A4A4"/>
                <w:kern w:val="2"/>
                <w:sz w:val="18"/>
                <w:szCs w:val="18"/>
                <w:lang w:val="en-US" w:eastAsia="zh-CN"/>
              </w:rPr>
              <w:t>电子</w:t>
            </w:r>
            <w:r>
              <w:rPr>
                <w:rFonts w:ascii="微软雅黑" w:hAnsi="微软雅黑" w:eastAsia="微软雅黑" w:cs="Times New Roman"/>
                <w:color w:val="A4A4A4"/>
                <w:kern w:val="2"/>
                <w:sz w:val="18"/>
                <w:szCs w:val="18"/>
                <w:lang w:val="en-US"/>
              </w:rPr>
              <w:t>发票； 2.发票统一开具“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auto"/>
                <w:kern w:val="2"/>
                <w:sz w:val="18"/>
                <w:szCs w:val="18"/>
                <w:lang w:val="en-US" w:eastAsia="zh-CN"/>
              </w:rPr>
              <w:t>会议注册费</w:t>
            </w:r>
            <w:r>
              <w:rPr>
                <w:rFonts w:ascii="微软雅黑" w:hAnsi="微软雅黑" w:eastAsia="微软雅黑" w:cs="Times New Roman"/>
                <w:color w:val="A4A4A4"/>
                <w:kern w:val="2"/>
                <w:sz w:val="18"/>
                <w:szCs w:val="18"/>
                <w:lang w:val="en-US"/>
              </w:rPr>
              <w:t xml:space="preserve">”，如需其他名目请备注； </w:t>
            </w:r>
            <w:r>
              <w:rPr>
                <w:rFonts w:ascii="微软雅黑" w:hAnsi="微软雅黑" w:eastAsia="微软雅黑" w:cs="Times New Roman"/>
                <w:color w:val="A4A4A4"/>
                <w:kern w:val="2"/>
                <w:sz w:val="18"/>
                <w:szCs w:val="18"/>
              </w:rPr>
              <w:t>3.提前打款，发票</w:t>
            </w:r>
            <w:r>
              <w:rPr>
                <w:rFonts w:hint="eastAsia" w:ascii="微软雅黑" w:hAnsi="微软雅黑" w:eastAsia="微软雅黑" w:cs="Times New Roman"/>
                <w:color w:val="A4A4A4"/>
                <w:kern w:val="2"/>
                <w:sz w:val="18"/>
                <w:szCs w:val="18"/>
                <w:lang w:val="en-US" w:eastAsia="zh-CN"/>
              </w:rPr>
              <w:t>提前发出</w:t>
            </w:r>
            <w:r>
              <w:rPr>
                <w:rFonts w:ascii="微软雅黑" w:hAnsi="微软雅黑" w:eastAsia="微软雅黑" w:cs="Times New Roman"/>
                <w:color w:val="A4A4A4"/>
                <w:kern w:val="2"/>
                <w:sz w:val="18"/>
                <w:szCs w:val="18"/>
              </w:rPr>
              <w:t>，现场注册，发票在会后10个工作日内</w:t>
            </w:r>
            <w:r>
              <w:rPr>
                <w:rFonts w:hint="eastAsia" w:ascii="微软雅黑" w:hAnsi="微软雅黑" w:eastAsia="微软雅黑" w:cs="Times New Roman"/>
                <w:color w:val="A4A4A4"/>
                <w:kern w:val="2"/>
                <w:sz w:val="18"/>
                <w:szCs w:val="18"/>
                <w:lang w:val="en-US" w:eastAsia="zh-CN"/>
              </w:rPr>
              <w:t>发出</w:t>
            </w:r>
            <w:r>
              <w:rPr>
                <w:rFonts w:hint="eastAsia" w:ascii="微软雅黑" w:hAnsi="微软雅黑" w:eastAsia="微软雅黑" w:cs="Times New Roman"/>
                <w:color w:val="A4A4A4"/>
                <w:kern w:val="2"/>
                <w:sz w:val="18"/>
                <w:szCs w:val="18"/>
              </w:rPr>
              <w:t>。</w:t>
            </w:r>
          </w:p>
        </w:tc>
      </w:tr>
      <w:tr w14:paraId="4FCFD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EB9F">
            <w:pPr>
              <w:spacing w:line="360" w:lineRule="exact"/>
              <w:jc w:val="center"/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</w:rPr>
              <w:t>会务联系</w:t>
            </w:r>
          </w:p>
        </w:tc>
        <w:tc>
          <w:tcPr>
            <w:tcW w:w="9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3F4EE">
            <w:pPr>
              <w:widowControl w:val="0"/>
              <w:tabs>
                <w:tab w:val="left" w:pos="2636"/>
              </w:tabs>
              <w:spacing w:line="240" w:lineRule="auto"/>
              <w:rPr>
                <w:rFonts w:hint="default" w:ascii="微软雅黑" w:hAnsi="微软雅黑" w:cs="Times New Roman" w:eastAsiaTheme="minorEastAsia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2"/>
                <w:szCs w:val="22"/>
                <w:lang w:val="en-US"/>
              </w:rPr>
              <w:t>李老师13310876748（微信同号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  <w:szCs w:val="22"/>
                <w:lang w:val="en-US" w:eastAsia="zh-CN"/>
              </w:rPr>
              <w:t>），邮箱：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  <w:szCs w:val="22"/>
                <w:lang w:val="en-US"/>
              </w:rPr>
              <w:fldChar w:fldCharType="begin"/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  <w:szCs w:val="22"/>
                <w:lang w:val="en-US"/>
              </w:rPr>
              <w:instrText xml:space="preserve"> HYPERLINK "mailto:conference24@163.com" </w:instrTex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  <w:szCs w:val="22"/>
                <w:lang w:val="en-US"/>
              </w:rPr>
              <w:fldChar w:fldCharType="separate"/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  <w:szCs w:val="22"/>
                <w:lang w:val="en-US"/>
              </w:rPr>
              <w:t>conference24@163.com</w:t>
            </w:r>
            <w:r>
              <w:rPr>
                <w:rFonts w:hint="eastAsia" w:ascii="微软雅黑" w:hAnsi="微软雅黑" w:eastAsia="微软雅黑" w:cs="Times New Roman"/>
                <w:kern w:val="2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AEDD5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440" w:right="866" w:bottom="1440" w:left="1800" w:header="510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9406BE-0927-4421-A574-79B92F3C63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5CBC17-2281-4BE1-882E-FC3E3B19F96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79C2DA3A-81DC-4C95-A859-FEAC7D18F1C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B5D9172D-378F-4469-9325-DA7B547B2C5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CE394E3-2356-400F-927E-89E532533CD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16DEF5D-B246-4628-A1E2-073638CD520C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7" w:fontKey="{99E004D6-63D5-4DC5-85DC-5905037048F7}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8" w:fontKey="{0B3D5756-7B66-4F08-9E3F-BE04BEBC0F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3F343">
    <w:pPr>
      <w:pStyle w:val="3"/>
      <w:jc w:val="center"/>
      <w:rPr>
        <w:sz w:val="16"/>
        <w:szCs w:val="21"/>
      </w:rPr>
    </w:pPr>
    <w:r>
      <w:rPr>
        <w:rFonts w:ascii="微软雅黑" w:hAnsi="微软雅黑" w:eastAsia="微软雅黑" w:cs="Times New Roman"/>
        <w:b/>
        <w:sz w:val="20"/>
        <w:szCs w:val="20"/>
      </w:rPr>
      <w:t>回执请发送到：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"mailto:conference24@163.com" </w:instrText>
    </w:r>
    <w:r>
      <w:rPr>
        <w:sz w:val="20"/>
        <w:szCs w:val="20"/>
      </w:rPr>
      <w:fldChar w:fldCharType="separate"/>
    </w:r>
    <w:r>
      <w:rPr>
        <w:rStyle w:val="8"/>
        <w:rFonts w:ascii="微软雅黑" w:hAnsi="微软雅黑" w:eastAsia="微软雅黑"/>
        <w:sz w:val="20"/>
        <w:szCs w:val="20"/>
      </w:rPr>
      <w:t>conference24@163.com</w:t>
    </w:r>
    <w:r>
      <w:rPr>
        <w:rStyle w:val="8"/>
        <w:rFonts w:ascii="微软雅黑" w:hAnsi="微软雅黑" w:eastAsia="微软雅黑"/>
        <w:sz w:val="20"/>
        <w:szCs w:val="20"/>
      </w:rPr>
      <w:fldChar w:fldCharType="end"/>
    </w:r>
    <w:r>
      <w:rPr>
        <w:rStyle w:val="8"/>
        <w:rFonts w:hint="eastAsia" w:ascii="微软雅黑" w:hAnsi="微软雅黑" w:eastAsia="微软雅黑"/>
        <w:color w:val="auto"/>
        <w:sz w:val="20"/>
        <w:szCs w:val="20"/>
        <w:u w:val="none"/>
        <w:lang w:eastAsia="zh-CN"/>
      </w:rPr>
      <w:t>，</w:t>
    </w:r>
    <w:r>
      <w:rPr>
        <w:rFonts w:hint="eastAsia" w:ascii="微软雅黑" w:hAnsi="微软雅黑" w:eastAsia="微软雅黑" w:cs="Times New Roman"/>
        <w:b/>
        <w:bCs/>
        <w:sz w:val="20"/>
        <w:szCs w:val="20"/>
      </w:rPr>
      <w:t>因通知有限，盼请您帮助转发或安排学生支持，谢谢！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FC5E0">
    <w:pPr>
      <w:pStyle w:val="9"/>
      <w:pBdr>
        <w:bottom w:val="single" w:color="FF0000" w:sz="4" w:space="1"/>
      </w:pBdr>
      <w:spacing w:after="0"/>
      <w:ind w:left="-440" w:leftChars="-200" w:firstLine="0" w:firstLineChars="0"/>
      <w:jc w:val="center"/>
      <w:rPr>
        <w:rFonts w:ascii="Times New Roman" w:hAnsi="Times New Roman" w:eastAsia="华文中宋" w:cs="Times New Roman"/>
        <w:sz w:val="40"/>
        <w:szCs w:val="21"/>
        <w:lang w:val="en-US"/>
      </w:rPr>
    </w:pPr>
    <w:r>
      <w:rPr>
        <w:rFonts w:hint="eastAsia" w:ascii="Times New Roman" w:hAnsi="Times New Roman" w:eastAsia="华文中宋" w:cs="Times New Roman"/>
        <w:sz w:val="40"/>
        <w:szCs w:val="21"/>
        <w:lang w:val="en-US"/>
      </w:rPr>
      <w:t>第二届新能源与光电技术国际会议</w:t>
    </w:r>
  </w:p>
  <w:p w14:paraId="72534900">
    <w:pPr>
      <w:pStyle w:val="9"/>
      <w:pBdr>
        <w:bottom w:val="single" w:color="FF0000" w:sz="4" w:space="1"/>
      </w:pBdr>
      <w:spacing w:after="0"/>
      <w:ind w:left="-440" w:leftChars="-200" w:firstLine="0" w:firstLineChars="0"/>
      <w:jc w:val="center"/>
    </w:pPr>
    <w:r>
      <w:rPr>
        <w:rFonts w:hint="eastAsia" w:ascii="Times New Roman" w:hAnsi="Times New Roman" w:eastAsia="华文中宋" w:cs="Times New Roman"/>
        <w:sz w:val="20"/>
        <w:szCs w:val="10"/>
        <w:lang w:val="en-US"/>
      </w:rPr>
      <w:t>The 2</w:t>
    </w:r>
    <w:r>
      <w:rPr>
        <w:rFonts w:hint="eastAsia" w:ascii="Times New Roman" w:hAnsi="Times New Roman" w:eastAsia="华文中宋" w:cs="Times New Roman"/>
        <w:sz w:val="20"/>
        <w:szCs w:val="10"/>
        <w:vertAlign w:val="superscript"/>
        <w:lang w:val="en-US"/>
      </w:rPr>
      <w:t>nd</w:t>
    </w:r>
    <w:r>
      <w:rPr>
        <w:rFonts w:hint="eastAsia" w:ascii="Times New Roman" w:hAnsi="Times New Roman" w:eastAsia="华文中宋" w:cs="Times New Roman"/>
        <w:sz w:val="20"/>
        <w:szCs w:val="10"/>
        <w:lang w:val="en-US"/>
      </w:rPr>
      <w:t xml:space="preserve"> International Conference on New Energy and Optoelectronic Technology (ICEO2025)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OTEzOGYyZTIyNjdjZThjNDM0M2U1ZTY0YjQ1OTEifQ=="/>
  </w:docVars>
  <w:rsids>
    <w:rsidRoot w:val="045016BD"/>
    <w:rsid w:val="00147168"/>
    <w:rsid w:val="0015451A"/>
    <w:rsid w:val="003C0878"/>
    <w:rsid w:val="005549F6"/>
    <w:rsid w:val="006360C8"/>
    <w:rsid w:val="006B697B"/>
    <w:rsid w:val="008A59F7"/>
    <w:rsid w:val="00936A97"/>
    <w:rsid w:val="009B44EB"/>
    <w:rsid w:val="00BC063D"/>
    <w:rsid w:val="00BC7307"/>
    <w:rsid w:val="00EC2C88"/>
    <w:rsid w:val="00F46C2E"/>
    <w:rsid w:val="00F54388"/>
    <w:rsid w:val="00F70471"/>
    <w:rsid w:val="018A7679"/>
    <w:rsid w:val="045016BD"/>
    <w:rsid w:val="09E71E37"/>
    <w:rsid w:val="0BD8017E"/>
    <w:rsid w:val="0C4274CE"/>
    <w:rsid w:val="0E9E6512"/>
    <w:rsid w:val="0ECA37AB"/>
    <w:rsid w:val="0EDF0476"/>
    <w:rsid w:val="0F1D40FC"/>
    <w:rsid w:val="127D18AB"/>
    <w:rsid w:val="14DB43D8"/>
    <w:rsid w:val="17013AE2"/>
    <w:rsid w:val="19027896"/>
    <w:rsid w:val="19EC7F45"/>
    <w:rsid w:val="1BD60828"/>
    <w:rsid w:val="1D7A6658"/>
    <w:rsid w:val="1E6F1C79"/>
    <w:rsid w:val="20570BC3"/>
    <w:rsid w:val="206D21E8"/>
    <w:rsid w:val="21A9336C"/>
    <w:rsid w:val="22A8685F"/>
    <w:rsid w:val="22F34C27"/>
    <w:rsid w:val="23751ADF"/>
    <w:rsid w:val="249146F7"/>
    <w:rsid w:val="251E1D03"/>
    <w:rsid w:val="26395046"/>
    <w:rsid w:val="270F3ECA"/>
    <w:rsid w:val="27DE5E6A"/>
    <w:rsid w:val="2BFF3F79"/>
    <w:rsid w:val="2C366876"/>
    <w:rsid w:val="2D635B38"/>
    <w:rsid w:val="2ECD22F2"/>
    <w:rsid w:val="31BF16C0"/>
    <w:rsid w:val="32AB107A"/>
    <w:rsid w:val="32BA387A"/>
    <w:rsid w:val="335D7291"/>
    <w:rsid w:val="342967F7"/>
    <w:rsid w:val="349D49F2"/>
    <w:rsid w:val="349F5DB5"/>
    <w:rsid w:val="37185210"/>
    <w:rsid w:val="37DB5237"/>
    <w:rsid w:val="39162458"/>
    <w:rsid w:val="3B170E26"/>
    <w:rsid w:val="3CAB1754"/>
    <w:rsid w:val="3E716647"/>
    <w:rsid w:val="3F39138A"/>
    <w:rsid w:val="40B57568"/>
    <w:rsid w:val="41084F06"/>
    <w:rsid w:val="4130498B"/>
    <w:rsid w:val="419B050B"/>
    <w:rsid w:val="42D27654"/>
    <w:rsid w:val="444C3B79"/>
    <w:rsid w:val="447848F4"/>
    <w:rsid w:val="453E25DC"/>
    <w:rsid w:val="47BA7CAA"/>
    <w:rsid w:val="49780F96"/>
    <w:rsid w:val="4A8F0E29"/>
    <w:rsid w:val="4AB418B8"/>
    <w:rsid w:val="4EA3126B"/>
    <w:rsid w:val="4F227D24"/>
    <w:rsid w:val="52DF2FA7"/>
    <w:rsid w:val="53C84730"/>
    <w:rsid w:val="5419763D"/>
    <w:rsid w:val="54393EBC"/>
    <w:rsid w:val="5456430C"/>
    <w:rsid w:val="54EF499E"/>
    <w:rsid w:val="55124120"/>
    <w:rsid w:val="56697859"/>
    <w:rsid w:val="569D6785"/>
    <w:rsid w:val="571A5237"/>
    <w:rsid w:val="57D71E8F"/>
    <w:rsid w:val="58390775"/>
    <w:rsid w:val="58B772E6"/>
    <w:rsid w:val="593F06A0"/>
    <w:rsid w:val="59DD1B06"/>
    <w:rsid w:val="59FD00B1"/>
    <w:rsid w:val="5AB346C0"/>
    <w:rsid w:val="5BCE032C"/>
    <w:rsid w:val="5C0F0CAE"/>
    <w:rsid w:val="5C392AD6"/>
    <w:rsid w:val="5C8C341B"/>
    <w:rsid w:val="5E842AB8"/>
    <w:rsid w:val="5ED82947"/>
    <w:rsid w:val="5F0632AA"/>
    <w:rsid w:val="61C845A0"/>
    <w:rsid w:val="62FF275F"/>
    <w:rsid w:val="631C3C4E"/>
    <w:rsid w:val="63A95961"/>
    <w:rsid w:val="651D2ABA"/>
    <w:rsid w:val="662B7800"/>
    <w:rsid w:val="66AE6C90"/>
    <w:rsid w:val="66E0333B"/>
    <w:rsid w:val="67E508E2"/>
    <w:rsid w:val="6AF41144"/>
    <w:rsid w:val="6CBE317C"/>
    <w:rsid w:val="6D331ACF"/>
    <w:rsid w:val="6F394D3C"/>
    <w:rsid w:val="6FDD4494"/>
    <w:rsid w:val="703A2630"/>
    <w:rsid w:val="710B1788"/>
    <w:rsid w:val="72A921D9"/>
    <w:rsid w:val="7624052F"/>
    <w:rsid w:val="76991D7D"/>
    <w:rsid w:val="76BE1FCB"/>
    <w:rsid w:val="76FF5D72"/>
    <w:rsid w:val="78416404"/>
    <w:rsid w:val="79690914"/>
    <w:rsid w:val="798C52FB"/>
    <w:rsid w:val="7BC65BA9"/>
    <w:rsid w:val="7D5B6EFE"/>
    <w:rsid w:val="7DF6332F"/>
    <w:rsid w:val="7E825D2E"/>
    <w:rsid w:val="7F1A2454"/>
    <w:rsid w:val="7F9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SG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 w:val="0"/>
      <w:spacing w:after="0" w:line="240" w:lineRule="auto"/>
      <w:jc w:val="both"/>
    </w:pPr>
    <w:rPr>
      <w:rFonts w:ascii="宋体" w:hAnsi="宋体" w:eastAsia="宋体" w:cs="Times New Roman"/>
      <w:kern w:val="1"/>
      <w:sz w:val="21"/>
      <w:szCs w:val="21"/>
      <w:lang w:val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页眉-线条"/>
    <w:basedOn w:val="4"/>
    <w:autoRedefine/>
    <w:qFormat/>
    <w:uiPriority w:val="0"/>
    <w:pPr>
      <w:pBdr>
        <w:bottom w:val="single" w:color="FF0000" w:sz="6" w:space="1"/>
      </w:pBdr>
    </w:pPr>
    <w:rPr>
      <w:rFonts w:eastAsia="黑体"/>
      <w:b/>
      <w:color w:val="FF0000"/>
      <w:sz w:val="32"/>
    </w:rPr>
  </w:style>
  <w:style w:type="character" w:customStyle="1" w:styleId="10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1566</Words>
  <Characters>2018</Characters>
  <Lines>6</Lines>
  <Paragraphs>1</Paragraphs>
  <TotalTime>1</TotalTime>
  <ScaleCrop>false</ScaleCrop>
  <LinksUpToDate>false</LinksUpToDate>
  <CharactersWithSpaces>2141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2023-12-23T11:56:00Z</dcterms:created>
  <dc:creator>哈丽</dc:creator>
  <cp:lastModifiedBy> 哈丽 </cp:lastModifiedBy>
  <dcterms:modified xsi:type="dcterms:W3CDTF">2025-03-04T05:42:48Z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006404D17A7C4C15ACF0DDEFD9A280B9_13</vt:lpwstr>
  </property>
  <property fmtid="{D5CDD505-2E9C-101B-9397-08002B2CF9AE}" pid="4" name="KSOTemplateDocerSaveRecord">
    <vt:lpwstr>eyJoZGlkIjoiZGU5OTEzOGYyZTIyNjdjZThjNDM0M2U1ZTY0YjQ1OTEiLCJ1c2VySWQiOiI2MzE2MjQ2ODYifQ==</vt:lpwstr>
  </property>
</Properties>
</file>